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0B" w:rsidRDefault="00B36774" w:rsidP="00B36774">
      <w:pPr>
        <w:jc w:val="center"/>
        <w:rPr>
          <w:rFonts w:ascii="Calibri" w:hAnsi="Calibri"/>
          <w:b/>
          <w:color w:val="000000"/>
          <w:szCs w:val="24"/>
          <w:u w:val="single"/>
          <w:lang w:val="el-GR"/>
        </w:rPr>
      </w:pPr>
      <w:r>
        <w:rPr>
          <w:rFonts w:ascii="Calibri" w:hAnsi="Calibri"/>
          <w:b/>
          <w:color w:val="000000"/>
          <w:szCs w:val="24"/>
          <w:u w:val="single"/>
          <w:lang w:val="el-GR"/>
        </w:rPr>
        <w:t>ΦΟΙΤΗΤΕΣ ΠΟΥ ΘΑ ΠΑΡΑΚΟΛΟΥΘΗΣΟΥΝ ΤΟ ΠΑΝΕΠΙΣΤΗΜΙΑΚΟ ΠΡΟΓΡΑΜΜΑ ΣΠΟΥΔΩΝ ΤΟΥ ΤΜΗΜΑΤΟΣ</w:t>
      </w:r>
    </w:p>
    <w:p w:rsidR="00B36774" w:rsidRDefault="00B36774" w:rsidP="00B36774">
      <w:pPr>
        <w:jc w:val="center"/>
        <w:rPr>
          <w:rFonts w:ascii="Calibri" w:hAnsi="Calibri"/>
          <w:b/>
          <w:color w:val="000000"/>
          <w:szCs w:val="24"/>
          <w:u w:val="single"/>
          <w:lang w:val="el-GR"/>
        </w:rPr>
      </w:pPr>
    </w:p>
    <w:p w:rsidR="00B36774" w:rsidRDefault="00B36774" w:rsidP="00B36774">
      <w:pPr>
        <w:jc w:val="center"/>
        <w:rPr>
          <w:rFonts w:ascii="Calibri" w:hAnsi="Calibri"/>
          <w:b/>
          <w:color w:val="000000"/>
          <w:szCs w:val="24"/>
          <w:u w:val="single"/>
          <w:lang w:val="el-GR"/>
        </w:rPr>
      </w:pPr>
      <w:r>
        <w:rPr>
          <w:rFonts w:ascii="Calibri" w:hAnsi="Calibri"/>
          <w:b/>
          <w:color w:val="000000"/>
          <w:szCs w:val="24"/>
          <w:u w:val="single"/>
          <w:lang w:val="el-GR"/>
        </w:rPr>
        <w:t>Οι κάτωθι φοιτητές που είχαν τις προϋποθέσεις του νόμου μέχρι τις 30-09-2019 θα παρακολουθήσουν από 1/10/2019 τα πέντε (5) επιπλέον μαθήματα του πανεπιστημιακού προγράμματος σπουδών</w:t>
      </w:r>
    </w:p>
    <w:p w:rsidR="00B36774" w:rsidRDefault="00B36774" w:rsidP="00B36774">
      <w:pPr>
        <w:jc w:val="center"/>
        <w:rPr>
          <w:rFonts w:ascii="Calibri" w:hAnsi="Calibri"/>
          <w:b/>
          <w:color w:val="000000"/>
          <w:szCs w:val="24"/>
          <w:u w:val="single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3606"/>
        <w:gridCol w:w="3606"/>
      </w:tblGrid>
      <w:tr w:rsidR="00B36774" w:rsidRPr="00B36774" w:rsidTr="00B36774">
        <w:trPr>
          <w:jc w:val="center"/>
        </w:trPr>
        <w:tc>
          <w:tcPr>
            <w:tcW w:w="656" w:type="pct"/>
            <w:vAlign w:val="center"/>
          </w:tcPr>
          <w:p w:rsidR="00B36774" w:rsidRPr="00B36774" w:rsidRDefault="00B36774" w:rsidP="00B36774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2172" w:type="pct"/>
            <w:vAlign w:val="center"/>
          </w:tcPr>
          <w:p w:rsidR="00B36774" w:rsidRPr="00B36774" w:rsidRDefault="00B36774" w:rsidP="00B3677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l-GR" w:eastAsia="en-US"/>
              </w:rPr>
            </w:pPr>
            <w:r w:rsidRPr="00B36774">
              <w:rPr>
                <w:rFonts w:ascii="Calibri" w:eastAsia="Calibri" w:hAnsi="Calibri" w:cs="Calibri"/>
                <w:color w:val="000000"/>
                <w:sz w:val="22"/>
                <w:szCs w:val="22"/>
                <w:lang w:val="el-GR" w:eastAsia="en-US"/>
              </w:rPr>
              <w:t>Ελληνικά Λογιστικά Πρότυπα (ΕΛΠ)</w:t>
            </w:r>
          </w:p>
        </w:tc>
        <w:tc>
          <w:tcPr>
            <w:tcW w:w="2172" w:type="pct"/>
          </w:tcPr>
          <w:p w:rsidR="00B36774" w:rsidRPr="00B36774" w:rsidRDefault="00B36774" w:rsidP="00B3677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l-GR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l-GR" w:eastAsia="en-US"/>
              </w:rPr>
              <w:t>Χειμερινό Εξάμηνο</w:t>
            </w:r>
          </w:p>
        </w:tc>
      </w:tr>
      <w:tr w:rsidR="00B36774" w:rsidRPr="00B36774" w:rsidTr="00FF7836">
        <w:trPr>
          <w:trHeight w:val="606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74" w:rsidRPr="00B36774" w:rsidRDefault="00B36774" w:rsidP="000476F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74" w:rsidRPr="00B36774" w:rsidRDefault="00B36774" w:rsidP="00FF7836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l-GR" w:eastAsia="en-US"/>
              </w:rPr>
            </w:pPr>
            <w:r w:rsidRPr="00B36774">
              <w:rPr>
                <w:rFonts w:ascii="Calibri" w:eastAsia="Calibri" w:hAnsi="Calibri" w:cs="Calibri"/>
                <w:color w:val="000000"/>
                <w:sz w:val="22"/>
                <w:szCs w:val="22"/>
                <w:lang w:val="el-GR" w:eastAsia="en-US"/>
              </w:rPr>
              <w:t>Αρχιτεκτονική Πληροφοριακών Συστημάτων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74" w:rsidRPr="00B36774" w:rsidRDefault="00B36774" w:rsidP="000476F2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l-GR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l-GR" w:eastAsia="en-US"/>
              </w:rPr>
              <w:t>Εαρινό Εξάμηνο</w:t>
            </w:r>
          </w:p>
        </w:tc>
      </w:tr>
      <w:tr w:rsidR="00B36774" w:rsidRPr="00B36774" w:rsidTr="00B36774">
        <w:trPr>
          <w:trHeight w:val="391"/>
          <w:jc w:val="center"/>
        </w:trPr>
        <w:tc>
          <w:tcPr>
            <w:tcW w:w="656" w:type="pct"/>
            <w:vAlign w:val="center"/>
          </w:tcPr>
          <w:p w:rsidR="00B36774" w:rsidRPr="00B36774" w:rsidRDefault="00B36774" w:rsidP="00B36774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36774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2172" w:type="pct"/>
          </w:tcPr>
          <w:p w:rsidR="00B36774" w:rsidRPr="00B36774" w:rsidRDefault="00B36774" w:rsidP="00B3677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l-GR" w:eastAsia="en-US"/>
              </w:rPr>
            </w:pPr>
            <w:r w:rsidRPr="00B36774">
              <w:rPr>
                <w:rFonts w:ascii="Calibri" w:eastAsia="Calibri" w:hAnsi="Calibri" w:cs="Calibri"/>
                <w:color w:val="000000"/>
                <w:sz w:val="22"/>
                <w:szCs w:val="22"/>
                <w:lang w:val="el-GR" w:eastAsia="en-US"/>
              </w:rPr>
              <w:t>Οικονομική των Επιχειρήσεων</w:t>
            </w:r>
          </w:p>
        </w:tc>
        <w:tc>
          <w:tcPr>
            <w:tcW w:w="2172" w:type="pct"/>
          </w:tcPr>
          <w:p w:rsidR="00B36774" w:rsidRDefault="00B36774" w:rsidP="00B36774">
            <w:r w:rsidRPr="00AE35A8">
              <w:rPr>
                <w:rFonts w:ascii="Calibri" w:eastAsia="Calibri" w:hAnsi="Calibri" w:cs="Calibri"/>
                <w:color w:val="000000"/>
                <w:sz w:val="22"/>
                <w:szCs w:val="22"/>
                <w:lang w:val="el-GR" w:eastAsia="en-US"/>
              </w:rPr>
              <w:t>Εαρινό Εξάμηνο</w:t>
            </w:r>
          </w:p>
        </w:tc>
      </w:tr>
      <w:tr w:rsidR="00B36774" w:rsidRPr="00B36774" w:rsidTr="00B36774">
        <w:trPr>
          <w:jc w:val="center"/>
        </w:trPr>
        <w:tc>
          <w:tcPr>
            <w:tcW w:w="656" w:type="pct"/>
            <w:vAlign w:val="center"/>
          </w:tcPr>
          <w:p w:rsidR="00B36774" w:rsidRPr="00B36774" w:rsidRDefault="00B36774" w:rsidP="00B36774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36774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2172" w:type="pct"/>
          </w:tcPr>
          <w:p w:rsidR="00B36774" w:rsidRPr="00B36774" w:rsidRDefault="00B36774" w:rsidP="00B3677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l-GR" w:eastAsia="en-US"/>
              </w:rPr>
            </w:pPr>
            <w:r w:rsidRPr="00B36774">
              <w:rPr>
                <w:rFonts w:ascii="Calibri" w:eastAsia="Calibri" w:hAnsi="Calibri" w:cs="Calibri"/>
                <w:color w:val="000000"/>
                <w:sz w:val="22"/>
                <w:szCs w:val="22"/>
                <w:lang w:val="el-GR" w:eastAsia="en-US"/>
              </w:rPr>
              <w:t>Διεθνής Λογιστική &amp; Χρηματοοικονομική Πληροφόρηση</w:t>
            </w:r>
          </w:p>
        </w:tc>
        <w:tc>
          <w:tcPr>
            <w:tcW w:w="2172" w:type="pct"/>
          </w:tcPr>
          <w:p w:rsidR="00B36774" w:rsidRDefault="00B36774" w:rsidP="00B36774">
            <w:r w:rsidRPr="00AE35A8">
              <w:rPr>
                <w:rFonts w:ascii="Calibri" w:eastAsia="Calibri" w:hAnsi="Calibri" w:cs="Calibri"/>
                <w:color w:val="000000"/>
                <w:sz w:val="22"/>
                <w:szCs w:val="22"/>
                <w:lang w:val="el-GR" w:eastAsia="en-US"/>
              </w:rPr>
              <w:t>Εαρινό Εξάμηνο</w:t>
            </w:r>
          </w:p>
        </w:tc>
      </w:tr>
      <w:tr w:rsidR="00B36774" w:rsidRPr="00B36774" w:rsidTr="00B36774">
        <w:trPr>
          <w:jc w:val="center"/>
        </w:trPr>
        <w:tc>
          <w:tcPr>
            <w:tcW w:w="656" w:type="pct"/>
            <w:vAlign w:val="center"/>
          </w:tcPr>
          <w:p w:rsidR="00B36774" w:rsidRPr="00B36774" w:rsidRDefault="00B36774" w:rsidP="00B36774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36774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2172" w:type="pct"/>
          </w:tcPr>
          <w:p w:rsidR="00B36774" w:rsidRPr="00B36774" w:rsidRDefault="00B36774" w:rsidP="00B3677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l-GR" w:eastAsia="en-US"/>
              </w:rPr>
            </w:pPr>
            <w:r w:rsidRPr="00B36774">
              <w:rPr>
                <w:rFonts w:ascii="Calibri" w:eastAsia="Calibri" w:hAnsi="Calibri" w:cs="Calibri"/>
                <w:color w:val="000000"/>
                <w:sz w:val="22"/>
                <w:szCs w:val="22"/>
                <w:lang w:val="el-GR" w:eastAsia="en-US"/>
              </w:rPr>
              <w:t>Ποσοτικές Μέθοδοι στα Οικονομικά</w:t>
            </w:r>
          </w:p>
        </w:tc>
        <w:tc>
          <w:tcPr>
            <w:tcW w:w="2172" w:type="pct"/>
          </w:tcPr>
          <w:p w:rsidR="00B36774" w:rsidRDefault="00B36774" w:rsidP="00B36774">
            <w:r w:rsidRPr="00AE35A8">
              <w:rPr>
                <w:rFonts w:ascii="Calibri" w:eastAsia="Calibri" w:hAnsi="Calibri" w:cs="Calibri"/>
                <w:color w:val="000000"/>
                <w:sz w:val="22"/>
                <w:szCs w:val="22"/>
                <w:lang w:val="el-GR" w:eastAsia="en-US"/>
              </w:rPr>
              <w:t>Εαρινό Εξάμηνο</w:t>
            </w:r>
          </w:p>
        </w:tc>
      </w:tr>
    </w:tbl>
    <w:p w:rsidR="00B36774" w:rsidRDefault="00B36774" w:rsidP="00B36774">
      <w:pPr>
        <w:jc w:val="center"/>
        <w:rPr>
          <w:rFonts w:ascii="Calibri" w:hAnsi="Calibri"/>
          <w:color w:val="000000"/>
          <w:szCs w:val="24"/>
          <w:lang w:val="el-GR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152"/>
        <w:gridCol w:w="4375"/>
        <w:gridCol w:w="2609"/>
      </w:tblGrid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FF7836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proofErr w:type="spellStart"/>
            <w:r>
              <w:rPr>
                <w:rFonts w:ascii="Calibri" w:hAnsi="Calibri"/>
                <w:color w:val="000000"/>
                <w:szCs w:val="24"/>
                <w:lang w:val="el-GR"/>
              </w:rPr>
              <w:t>Γκ</w:t>
            </w:r>
            <w:proofErr w:type="spellEnd"/>
            <w:r>
              <w:rPr>
                <w:rFonts w:ascii="Calibri" w:hAnsi="Calibri"/>
                <w:color w:val="000000"/>
                <w:szCs w:val="24"/>
                <w:lang w:val="el-GR"/>
              </w:rPr>
              <w:t>. Μ.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16834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FF7836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Σ. Κ.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16968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Β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Ε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16984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FF7836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Μ. Χ.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16426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FF7836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Τ. Χ.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16051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6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FF7836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Μ.</w:t>
            </w:r>
            <w:r w:rsidR="00B36774"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Β-Θ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16809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7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Κ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Δ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16842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8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Κ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Φ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16859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9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Μ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Χ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17013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ΓΚ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Π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16566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Λ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Δ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16438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Μ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Σ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16949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Τ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Ε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16055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Μ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Ν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FF7836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16076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Α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Γ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FF7836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16402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16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Κ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Β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FF7836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16392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17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Π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Κ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FF7836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16466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18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Μ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Α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FF7836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16137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19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Κ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Ε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FF7836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14590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20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Θ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Π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FF7836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14468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21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Γ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Θ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FF7836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16541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22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Ζ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Α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FF7836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16923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23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Σ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Μ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FF7836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16046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24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Δ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 xml:space="preserve"> Μ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FF7836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16525</w:t>
            </w:r>
          </w:p>
        </w:tc>
      </w:tr>
      <w:tr w:rsidR="00B36774" w:rsidRPr="00B36774" w:rsidTr="00FF783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25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B36774" w:rsidP="00FF7836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Κ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  <w:r w:rsidRPr="00B36774">
              <w:rPr>
                <w:rFonts w:ascii="Calibri" w:hAnsi="Calibri"/>
                <w:color w:val="000000"/>
                <w:szCs w:val="24"/>
                <w:lang w:val="el-GR"/>
              </w:rPr>
              <w:t>Μ</w:t>
            </w:r>
            <w:r w:rsidR="00FF7836">
              <w:rPr>
                <w:rFonts w:ascii="Calibri" w:hAnsi="Calibri"/>
                <w:color w:val="000000"/>
                <w:szCs w:val="24"/>
                <w:lang w:val="el-GR"/>
              </w:rPr>
              <w:t>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74" w:rsidRPr="00B36774" w:rsidRDefault="00FF7836" w:rsidP="00B36774">
            <w:pPr>
              <w:jc w:val="center"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szCs w:val="24"/>
                <w:lang w:val="el-GR"/>
              </w:rPr>
              <w:t>16138</w:t>
            </w:r>
          </w:p>
        </w:tc>
      </w:tr>
    </w:tbl>
    <w:p w:rsidR="00B36774" w:rsidRDefault="00FF7836" w:rsidP="00B36774">
      <w:pPr>
        <w:jc w:val="center"/>
        <w:rPr>
          <w:rFonts w:ascii="Calibri" w:hAnsi="Calibri"/>
          <w:color w:val="000000"/>
          <w:szCs w:val="24"/>
          <w:lang w:val="el-GR"/>
        </w:rPr>
      </w:pPr>
      <w:r>
        <w:rPr>
          <w:rFonts w:ascii="Calibri" w:hAnsi="Calibri"/>
          <w:color w:val="000000"/>
          <w:szCs w:val="24"/>
          <w:lang w:val="el-GR"/>
        </w:rPr>
        <w:t>Ο Πρόεδρος του τμήματος</w:t>
      </w:r>
    </w:p>
    <w:p w:rsidR="00FF7836" w:rsidRDefault="00FF7836" w:rsidP="00B36774">
      <w:pPr>
        <w:jc w:val="center"/>
        <w:rPr>
          <w:rFonts w:ascii="Calibri" w:hAnsi="Calibri"/>
          <w:color w:val="000000"/>
          <w:szCs w:val="24"/>
          <w:lang w:val="el-GR"/>
        </w:rPr>
      </w:pPr>
      <w:bookmarkStart w:id="0" w:name="_GoBack"/>
      <w:bookmarkEnd w:id="0"/>
    </w:p>
    <w:p w:rsidR="00FF7836" w:rsidRPr="00B36774" w:rsidRDefault="00FF7836" w:rsidP="00B36774">
      <w:pPr>
        <w:jc w:val="center"/>
        <w:rPr>
          <w:rFonts w:ascii="Calibri" w:hAnsi="Calibri"/>
          <w:color w:val="000000"/>
          <w:szCs w:val="24"/>
          <w:lang w:val="el-GR"/>
        </w:rPr>
      </w:pPr>
      <w:r>
        <w:rPr>
          <w:rFonts w:ascii="Calibri" w:hAnsi="Calibri"/>
          <w:color w:val="000000"/>
          <w:szCs w:val="24"/>
          <w:lang w:val="el-GR"/>
        </w:rPr>
        <w:t xml:space="preserve">Χαρίλαος </w:t>
      </w:r>
      <w:proofErr w:type="spellStart"/>
      <w:r>
        <w:rPr>
          <w:rFonts w:ascii="Calibri" w:hAnsi="Calibri"/>
          <w:color w:val="000000"/>
          <w:szCs w:val="24"/>
          <w:lang w:val="el-GR"/>
        </w:rPr>
        <w:t>Ναξάκης</w:t>
      </w:r>
      <w:proofErr w:type="spellEnd"/>
    </w:p>
    <w:sectPr w:rsidR="00FF7836" w:rsidRPr="00B36774" w:rsidSect="00FF7836">
      <w:pgSz w:w="11906" w:h="16838"/>
      <w:pgMar w:top="1440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63F"/>
    <w:multiLevelType w:val="hybridMultilevel"/>
    <w:tmpl w:val="52B445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A5844"/>
    <w:multiLevelType w:val="hybridMultilevel"/>
    <w:tmpl w:val="C80E4C56"/>
    <w:lvl w:ilvl="0" w:tplc="EDA68D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0"/>
    <w:rsid w:val="00230C1A"/>
    <w:rsid w:val="004641B3"/>
    <w:rsid w:val="0061163B"/>
    <w:rsid w:val="00631942"/>
    <w:rsid w:val="0073110B"/>
    <w:rsid w:val="007D50F6"/>
    <w:rsid w:val="00822090"/>
    <w:rsid w:val="00875535"/>
    <w:rsid w:val="00875D8A"/>
    <w:rsid w:val="0091210B"/>
    <w:rsid w:val="00B36774"/>
    <w:rsid w:val="00BA230A"/>
    <w:rsid w:val="00CC77A1"/>
    <w:rsid w:val="00F823F0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E8BD"/>
  <w15:chartTrackingRefBased/>
  <w15:docId w15:val="{2C159F65-943E-4CC3-8528-2AED0109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1A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1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0C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0C1A"/>
    <w:rPr>
      <w:rFonts w:ascii="Segoe UI" w:eastAsia="Times New Roman" w:hAnsi="Segoe UI" w:cs="Segoe UI"/>
      <w:sz w:val="18"/>
      <w:szCs w:val="18"/>
      <w:lang w:val="en-US" w:eastAsia="el-GR"/>
    </w:rPr>
  </w:style>
  <w:style w:type="character" w:styleId="-">
    <w:name w:val="Hyperlink"/>
    <w:basedOn w:val="a0"/>
    <w:uiPriority w:val="99"/>
    <w:unhideWhenUsed/>
    <w:rsid w:val="00875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ΠΑΣΧΟΥ</dc:creator>
  <cp:keywords/>
  <dc:description/>
  <cp:lastModifiedBy>ΔΗΜΗΤΡΑ ΠΑΣΧΟΥ</cp:lastModifiedBy>
  <cp:revision>2</cp:revision>
  <cp:lastPrinted>2019-10-29T06:27:00Z</cp:lastPrinted>
  <dcterms:created xsi:type="dcterms:W3CDTF">2019-10-29T06:28:00Z</dcterms:created>
  <dcterms:modified xsi:type="dcterms:W3CDTF">2019-10-29T06:28:00Z</dcterms:modified>
</cp:coreProperties>
</file>